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2DDFA" w14:textId="7875384C" w:rsidR="00317AA5" w:rsidRPr="009A2056" w:rsidRDefault="002F4443" w:rsidP="002F4443">
      <w:pPr>
        <w:jc w:val="center"/>
        <w:rPr>
          <w:rFonts w:ascii="Arial" w:hAnsi="Arial" w:cs="Arial"/>
          <w:sz w:val="24"/>
          <w:szCs w:val="24"/>
          <w:u w:val="single"/>
        </w:rPr>
      </w:pPr>
      <w:r w:rsidRPr="009A2056">
        <w:rPr>
          <w:rFonts w:ascii="Arial" w:hAnsi="Arial" w:cs="Arial"/>
          <w:sz w:val="24"/>
          <w:szCs w:val="24"/>
          <w:u w:val="single"/>
        </w:rPr>
        <w:t>Redneck Tractor Pulling 2 Rules</w:t>
      </w:r>
    </w:p>
    <w:p w14:paraId="780646AC" w14:textId="3DFF8720" w:rsidR="005C75F1" w:rsidRPr="009A2056" w:rsidRDefault="005C75F1" w:rsidP="002F4443">
      <w:pPr>
        <w:jc w:val="center"/>
        <w:rPr>
          <w:rFonts w:ascii="Arial" w:hAnsi="Arial" w:cs="Arial"/>
          <w:b/>
          <w:bCs/>
          <w:sz w:val="24"/>
          <w:szCs w:val="24"/>
        </w:rPr>
      </w:pPr>
      <w:r w:rsidRPr="009A2056">
        <w:rPr>
          <w:rFonts w:ascii="Arial" w:hAnsi="Arial" w:cs="Arial"/>
          <w:b/>
          <w:bCs/>
          <w:sz w:val="24"/>
          <w:szCs w:val="24"/>
        </w:rPr>
        <w:t>Current as of January 2024</w:t>
      </w:r>
    </w:p>
    <w:p w14:paraId="351A324C" w14:textId="77777777" w:rsidR="009A2056" w:rsidRPr="009A2056" w:rsidRDefault="009A2056" w:rsidP="009A2056">
      <w:pPr>
        <w:pStyle w:val="ListParagraph"/>
        <w:numPr>
          <w:ilvl w:val="0"/>
          <w:numId w:val="1"/>
        </w:numPr>
        <w:rPr>
          <w:rFonts w:ascii="Arial" w:hAnsi="Arial" w:cs="Arial"/>
          <w:sz w:val="24"/>
          <w:szCs w:val="24"/>
        </w:rPr>
      </w:pPr>
      <w:r w:rsidRPr="009A2056">
        <w:rPr>
          <w:rFonts w:ascii="Arial" w:hAnsi="Arial" w:cs="Arial"/>
          <w:sz w:val="24"/>
          <w:szCs w:val="24"/>
        </w:rPr>
        <w:t xml:space="preserve">Contestant enters pull at his/her own risk and recognizes that he/she may be held responsible for their own injuries or damages as well as negligence. </w:t>
      </w:r>
      <w:r w:rsidRPr="009A2056">
        <w:rPr>
          <w:rFonts w:ascii="Arial" w:hAnsi="Arial" w:cs="Arial"/>
          <w:b/>
          <w:bCs/>
          <w:sz w:val="24"/>
          <w:szCs w:val="24"/>
        </w:rPr>
        <w:t>A waiver must be signed in acknowledgement.</w:t>
      </w:r>
    </w:p>
    <w:p w14:paraId="49086FEA" w14:textId="77777777" w:rsidR="009A2056" w:rsidRPr="009A2056" w:rsidRDefault="009A2056" w:rsidP="009A2056">
      <w:pPr>
        <w:pStyle w:val="ListParagraph"/>
        <w:numPr>
          <w:ilvl w:val="0"/>
          <w:numId w:val="1"/>
        </w:numPr>
        <w:rPr>
          <w:rFonts w:ascii="Arial" w:hAnsi="Arial" w:cs="Arial"/>
          <w:sz w:val="24"/>
          <w:szCs w:val="24"/>
        </w:rPr>
      </w:pPr>
      <w:r w:rsidRPr="009A2056">
        <w:rPr>
          <w:rFonts w:ascii="Arial" w:hAnsi="Arial" w:cs="Arial"/>
          <w:sz w:val="24"/>
          <w:szCs w:val="24"/>
        </w:rPr>
        <w:t>No alcoholic beverages are allowed.</w:t>
      </w:r>
    </w:p>
    <w:p w14:paraId="63BA49D5" w14:textId="02934E53" w:rsidR="009A2056" w:rsidRDefault="009A2056" w:rsidP="009A2056">
      <w:pPr>
        <w:pStyle w:val="ListParagraph"/>
        <w:numPr>
          <w:ilvl w:val="0"/>
          <w:numId w:val="1"/>
        </w:numPr>
        <w:rPr>
          <w:rFonts w:ascii="Arial" w:hAnsi="Arial" w:cs="Arial"/>
          <w:sz w:val="24"/>
          <w:szCs w:val="24"/>
        </w:rPr>
      </w:pPr>
      <w:proofErr w:type="gramStart"/>
      <w:r w:rsidRPr="009A2056">
        <w:rPr>
          <w:rFonts w:ascii="Arial" w:hAnsi="Arial" w:cs="Arial"/>
          <w:sz w:val="24"/>
          <w:szCs w:val="24"/>
        </w:rPr>
        <w:t>Contest</w:t>
      </w:r>
      <w:proofErr w:type="gramEnd"/>
      <w:r w:rsidRPr="009A2056">
        <w:rPr>
          <w:rFonts w:ascii="Arial" w:hAnsi="Arial" w:cs="Arial"/>
          <w:sz w:val="24"/>
          <w:szCs w:val="24"/>
        </w:rPr>
        <w:t xml:space="preserve"> open to factory built, patent and single cylinder tractors only. No larger than 1</w:t>
      </w:r>
      <w:r w:rsidR="00D17193">
        <w:rPr>
          <w:rFonts w:ascii="Arial" w:hAnsi="Arial" w:cs="Arial"/>
          <w:sz w:val="24"/>
          <w:szCs w:val="24"/>
        </w:rPr>
        <w:t>6</w:t>
      </w:r>
      <w:r w:rsidRPr="009A2056">
        <w:rPr>
          <w:rFonts w:ascii="Arial" w:hAnsi="Arial" w:cs="Arial"/>
          <w:sz w:val="24"/>
          <w:szCs w:val="24"/>
        </w:rPr>
        <w:t xml:space="preserve">HP tractor with rubber tires. Securely fastened seats with at least a </w:t>
      </w:r>
      <w:r w:rsidRPr="009A2056">
        <w:rPr>
          <w:rFonts w:ascii="Arial" w:hAnsi="Arial" w:cs="Arial"/>
          <w:b/>
          <w:bCs/>
          <w:sz w:val="24"/>
          <w:szCs w:val="24"/>
        </w:rPr>
        <w:t>three inch back</w:t>
      </w:r>
      <w:r w:rsidRPr="009A2056">
        <w:rPr>
          <w:rFonts w:ascii="Arial" w:hAnsi="Arial" w:cs="Arial"/>
          <w:sz w:val="24"/>
          <w:szCs w:val="24"/>
        </w:rPr>
        <w:t xml:space="preserve"> and workable brakes.</w:t>
      </w:r>
    </w:p>
    <w:p w14:paraId="74413757" w14:textId="4514274B" w:rsidR="00B9094C" w:rsidRPr="009A2056" w:rsidRDefault="00B9094C" w:rsidP="009A2056">
      <w:pPr>
        <w:pStyle w:val="ListParagraph"/>
        <w:numPr>
          <w:ilvl w:val="0"/>
          <w:numId w:val="1"/>
        </w:numPr>
        <w:rPr>
          <w:rFonts w:ascii="Arial" w:hAnsi="Arial" w:cs="Arial"/>
          <w:sz w:val="24"/>
          <w:szCs w:val="24"/>
        </w:rPr>
      </w:pPr>
      <w:r w:rsidRPr="00B9094C">
        <w:rPr>
          <w:rFonts w:ascii="Arial" w:hAnsi="Arial" w:cs="Arial"/>
          <w:b/>
          <w:bCs/>
          <w:sz w:val="24"/>
          <w:szCs w:val="24"/>
        </w:rPr>
        <w:t>No steel flywheels</w:t>
      </w:r>
      <w:r>
        <w:rPr>
          <w:rFonts w:ascii="Arial" w:hAnsi="Arial" w:cs="Arial"/>
          <w:sz w:val="24"/>
          <w:szCs w:val="24"/>
        </w:rPr>
        <w:t>. Must be stock OEM flywheel and shield.</w:t>
      </w:r>
    </w:p>
    <w:p w14:paraId="7CAF6ACF" w14:textId="77777777" w:rsidR="009A2056" w:rsidRPr="009A2056" w:rsidRDefault="009A2056" w:rsidP="009A2056">
      <w:pPr>
        <w:pStyle w:val="ListParagraph"/>
        <w:numPr>
          <w:ilvl w:val="0"/>
          <w:numId w:val="1"/>
        </w:numPr>
        <w:rPr>
          <w:rFonts w:ascii="Arial" w:hAnsi="Arial" w:cs="Arial"/>
          <w:sz w:val="24"/>
          <w:szCs w:val="24"/>
        </w:rPr>
      </w:pPr>
      <w:r w:rsidRPr="009A2056">
        <w:rPr>
          <w:rFonts w:ascii="Arial" w:hAnsi="Arial" w:cs="Arial"/>
          <w:sz w:val="24"/>
          <w:szCs w:val="24"/>
        </w:rPr>
        <w:t xml:space="preserve">All drivers </w:t>
      </w:r>
      <w:r w:rsidRPr="009A2056">
        <w:rPr>
          <w:rFonts w:ascii="Arial" w:hAnsi="Arial" w:cs="Arial"/>
          <w:b/>
          <w:bCs/>
          <w:sz w:val="24"/>
          <w:szCs w:val="24"/>
        </w:rPr>
        <w:t xml:space="preserve">must </w:t>
      </w:r>
      <w:r w:rsidRPr="009A2056">
        <w:rPr>
          <w:rFonts w:ascii="Arial" w:hAnsi="Arial" w:cs="Arial"/>
          <w:sz w:val="24"/>
          <w:szCs w:val="24"/>
        </w:rPr>
        <w:t xml:space="preserve">be able to </w:t>
      </w:r>
      <w:proofErr w:type="gramStart"/>
      <w:r w:rsidRPr="009A2056">
        <w:rPr>
          <w:rFonts w:ascii="Arial" w:hAnsi="Arial" w:cs="Arial"/>
          <w:sz w:val="24"/>
          <w:szCs w:val="24"/>
        </w:rPr>
        <w:t xml:space="preserve">control tractors </w:t>
      </w:r>
      <w:r w:rsidRPr="009A2056">
        <w:rPr>
          <w:rFonts w:ascii="Arial" w:hAnsi="Arial" w:cs="Arial"/>
          <w:b/>
          <w:bCs/>
          <w:sz w:val="24"/>
          <w:szCs w:val="24"/>
        </w:rPr>
        <w:t>at all times</w:t>
      </w:r>
      <w:proofErr w:type="gramEnd"/>
      <w:r w:rsidRPr="009A2056">
        <w:rPr>
          <w:rFonts w:ascii="Arial" w:hAnsi="Arial" w:cs="Arial"/>
          <w:b/>
          <w:bCs/>
          <w:sz w:val="24"/>
          <w:szCs w:val="24"/>
        </w:rPr>
        <w:t>.</w:t>
      </w:r>
    </w:p>
    <w:p w14:paraId="70A17FC2" w14:textId="77777777" w:rsidR="009A2056" w:rsidRPr="009A2056" w:rsidRDefault="009A2056" w:rsidP="009A2056">
      <w:pPr>
        <w:pStyle w:val="ListParagraph"/>
        <w:numPr>
          <w:ilvl w:val="0"/>
          <w:numId w:val="1"/>
        </w:numPr>
        <w:rPr>
          <w:rFonts w:ascii="Arial" w:hAnsi="Arial" w:cs="Arial"/>
          <w:sz w:val="24"/>
          <w:szCs w:val="24"/>
        </w:rPr>
      </w:pPr>
      <w:r w:rsidRPr="009A2056">
        <w:rPr>
          <w:rFonts w:ascii="Arial" w:hAnsi="Arial" w:cs="Arial"/>
          <w:sz w:val="24"/>
          <w:szCs w:val="24"/>
        </w:rPr>
        <w:t xml:space="preserve">The track judge will stop any tractor if the front end gets too high or if any other dangers occur. </w:t>
      </w:r>
      <w:r w:rsidRPr="009A2056">
        <w:rPr>
          <w:rFonts w:ascii="Arial" w:hAnsi="Arial" w:cs="Arial"/>
          <w:b/>
          <w:bCs/>
          <w:sz w:val="24"/>
          <w:szCs w:val="24"/>
        </w:rPr>
        <w:t>The track judge has the final say.</w:t>
      </w:r>
    </w:p>
    <w:p w14:paraId="7EAF195A" w14:textId="77777777" w:rsidR="009A2056" w:rsidRPr="009A2056" w:rsidRDefault="009A2056" w:rsidP="009A2056">
      <w:pPr>
        <w:pStyle w:val="ListParagraph"/>
        <w:numPr>
          <w:ilvl w:val="0"/>
          <w:numId w:val="1"/>
        </w:numPr>
        <w:rPr>
          <w:rFonts w:ascii="Arial" w:hAnsi="Arial" w:cs="Arial"/>
          <w:sz w:val="24"/>
          <w:szCs w:val="24"/>
        </w:rPr>
      </w:pPr>
      <w:r w:rsidRPr="009A2056">
        <w:rPr>
          <w:rFonts w:ascii="Arial" w:hAnsi="Arial" w:cs="Arial"/>
          <w:sz w:val="24"/>
          <w:szCs w:val="24"/>
        </w:rPr>
        <w:t>Weight brackets or any weight added must be secured in some way and cannot extend more than 12 inches in the furthest point of the front of the tractor.</w:t>
      </w:r>
    </w:p>
    <w:p w14:paraId="1E6C96D8" w14:textId="77777777" w:rsidR="009A2056" w:rsidRPr="009A2056" w:rsidRDefault="009A2056" w:rsidP="009A2056">
      <w:pPr>
        <w:pStyle w:val="ListParagraph"/>
        <w:numPr>
          <w:ilvl w:val="0"/>
          <w:numId w:val="1"/>
        </w:numPr>
        <w:rPr>
          <w:rFonts w:ascii="Arial" w:hAnsi="Arial" w:cs="Arial"/>
          <w:sz w:val="24"/>
          <w:szCs w:val="24"/>
        </w:rPr>
      </w:pPr>
      <w:r w:rsidRPr="009A2056">
        <w:rPr>
          <w:rFonts w:ascii="Arial" w:hAnsi="Arial" w:cs="Arial"/>
          <w:sz w:val="24"/>
          <w:szCs w:val="24"/>
        </w:rPr>
        <w:t>A safety device is required to prevent any overturning (wheelie bars). All children must wear helmets.</w:t>
      </w:r>
    </w:p>
    <w:p w14:paraId="46E3ADC4" w14:textId="77777777" w:rsidR="009A2056" w:rsidRPr="009A2056" w:rsidRDefault="009A2056" w:rsidP="009A2056">
      <w:pPr>
        <w:pStyle w:val="ListParagraph"/>
        <w:numPr>
          <w:ilvl w:val="0"/>
          <w:numId w:val="1"/>
        </w:numPr>
        <w:rPr>
          <w:rFonts w:ascii="Arial" w:hAnsi="Arial" w:cs="Arial"/>
          <w:sz w:val="24"/>
          <w:szCs w:val="24"/>
        </w:rPr>
      </w:pPr>
      <w:r w:rsidRPr="009A2056">
        <w:rPr>
          <w:rFonts w:ascii="Arial" w:hAnsi="Arial" w:cs="Arial"/>
          <w:sz w:val="24"/>
          <w:szCs w:val="24"/>
        </w:rPr>
        <w:t>All pullers must wear long pants and closed toe shoes during the duration of a pull.</w:t>
      </w:r>
    </w:p>
    <w:p w14:paraId="278E151E" w14:textId="77777777" w:rsidR="009A2056" w:rsidRPr="009A2056" w:rsidRDefault="009A2056" w:rsidP="009A2056">
      <w:pPr>
        <w:pStyle w:val="ListParagraph"/>
        <w:numPr>
          <w:ilvl w:val="0"/>
          <w:numId w:val="1"/>
        </w:numPr>
        <w:rPr>
          <w:rFonts w:ascii="Arial" w:hAnsi="Arial" w:cs="Arial"/>
          <w:sz w:val="24"/>
          <w:szCs w:val="24"/>
        </w:rPr>
      </w:pPr>
      <w:r w:rsidRPr="009A2056">
        <w:rPr>
          <w:rFonts w:ascii="Arial" w:hAnsi="Arial" w:cs="Arial"/>
          <w:sz w:val="24"/>
          <w:szCs w:val="24"/>
        </w:rPr>
        <w:t xml:space="preserve">Contestants pull at the position assigned. </w:t>
      </w:r>
      <w:r w:rsidRPr="009A2056">
        <w:rPr>
          <w:rFonts w:ascii="Arial" w:hAnsi="Arial" w:cs="Arial"/>
          <w:b/>
          <w:bCs/>
          <w:sz w:val="24"/>
          <w:szCs w:val="24"/>
        </w:rPr>
        <w:t>No entry</w:t>
      </w:r>
      <w:r w:rsidRPr="009A2056">
        <w:rPr>
          <w:rFonts w:ascii="Arial" w:hAnsi="Arial" w:cs="Arial"/>
          <w:sz w:val="24"/>
          <w:szCs w:val="24"/>
        </w:rPr>
        <w:t xml:space="preserve"> will be taken after class has started pulling. Number 1 puller will be </w:t>
      </w:r>
      <w:proofErr w:type="gramStart"/>
      <w:r w:rsidRPr="009A2056">
        <w:rPr>
          <w:rFonts w:ascii="Arial" w:hAnsi="Arial" w:cs="Arial"/>
          <w:sz w:val="24"/>
          <w:szCs w:val="24"/>
        </w:rPr>
        <w:t>test</w:t>
      </w:r>
      <w:proofErr w:type="gramEnd"/>
      <w:r w:rsidRPr="009A2056">
        <w:rPr>
          <w:rFonts w:ascii="Arial" w:hAnsi="Arial" w:cs="Arial"/>
          <w:sz w:val="24"/>
          <w:szCs w:val="24"/>
        </w:rPr>
        <w:t xml:space="preserve"> puller and can take the pull or drop back to third position.</w:t>
      </w:r>
    </w:p>
    <w:p w14:paraId="10CCDC5E" w14:textId="77777777" w:rsidR="009A2056" w:rsidRPr="009A2056" w:rsidRDefault="009A2056" w:rsidP="009A2056">
      <w:pPr>
        <w:pStyle w:val="ListParagraph"/>
        <w:numPr>
          <w:ilvl w:val="0"/>
          <w:numId w:val="1"/>
        </w:numPr>
        <w:rPr>
          <w:rFonts w:ascii="Arial" w:hAnsi="Arial" w:cs="Arial"/>
          <w:sz w:val="24"/>
          <w:szCs w:val="24"/>
        </w:rPr>
      </w:pPr>
      <w:r w:rsidRPr="009A2056">
        <w:rPr>
          <w:rFonts w:ascii="Arial" w:hAnsi="Arial" w:cs="Arial"/>
          <w:sz w:val="24"/>
          <w:szCs w:val="24"/>
        </w:rPr>
        <w:t>Kids’ classes are for those 15 years and under (Age as of January 1).</w:t>
      </w:r>
    </w:p>
    <w:p w14:paraId="1E2ECC08" w14:textId="77777777" w:rsidR="009A2056" w:rsidRPr="009A2056" w:rsidRDefault="009A2056" w:rsidP="009A2056">
      <w:pPr>
        <w:pStyle w:val="ListParagraph"/>
        <w:numPr>
          <w:ilvl w:val="0"/>
          <w:numId w:val="1"/>
        </w:numPr>
        <w:rPr>
          <w:rFonts w:ascii="Arial" w:hAnsi="Arial" w:cs="Arial"/>
          <w:sz w:val="24"/>
          <w:szCs w:val="24"/>
        </w:rPr>
      </w:pPr>
      <w:r w:rsidRPr="009A2056">
        <w:rPr>
          <w:rFonts w:ascii="Arial" w:hAnsi="Arial" w:cs="Arial"/>
          <w:sz w:val="24"/>
          <w:szCs w:val="24"/>
        </w:rPr>
        <w:t xml:space="preserve">Tractor may pull two times in a single class only if entry fee is paid for both drivers. Tractors can </w:t>
      </w:r>
      <w:proofErr w:type="gramStart"/>
      <w:r w:rsidRPr="009A2056">
        <w:rPr>
          <w:rFonts w:ascii="Arial" w:hAnsi="Arial" w:cs="Arial"/>
          <w:sz w:val="24"/>
          <w:szCs w:val="24"/>
        </w:rPr>
        <w:t>only</w:t>
      </w:r>
      <w:proofErr w:type="gramEnd"/>
      <w:r w:rsidRPr="009A2056">
        <w:rPr>
          <w:rFonts w:ascii="Arial" w:hAnsi="Arial" w:cs="Arial"/>
          <w:sz w:val="24"/>
          <w:szCs w:val="24"/>
        </w:rPr>
        <w:t xml:space="preserve"> place once per class. In children’s classes, a puller can only pull two tractors per class.</w:t>
      </w:r>
    </w:p>
    <w:p w14:paraId="04560622" w14:textId="77777777" w:rsidR="009A2056" w:rsidRPr="009A2056" w:rsidRDefault="009A2056" w:rsidP="009A2056">
      <w:pPr>
        <w:pStyle w:val="ListParagraph"/>
        <w:numPr>
          <w:ilvl w:val="0"/>
          <w:numId w:val="1"/>
        </w:numPr>
        <w:rPr>
          <w:rFonts w:ascii="Arial" w:hAnsi="Arial" w:cs="Arial"/>
          <w:sz w:val="24"/>
          <w:szCs w:val="24"/>
        </w:rPr>
      </w:pPr>
      <w:r w:rsidRPr="009A2056">
        <w:rPr>
          <w:rFonts w:ascii="Arial" w:hAnsi="Arial" w:cs="Arial"/>
          <w:sz w:val="24"/>
          <w:szCs w:val="24"/>
        </w:rPr>
        <w:t>The tractor must remain within boundaries during their pull or be disqualified.</w:t>
      </w:r>
    </w:p>
    <w:p w14:paraId="7335F4CE" w14:textId="77777777" w:rsidR="009A2056" w:rsidRPr="009A2056" w:rsidRDefault="009A2056" w:rsidP="009A2056">
      <w:pPr>
        <w:pStyle w:val="ListParagraph"/>
        <w:numPr>
          <w:ilvl w:val="0"/>
          <w:numId w:val="1"/>
        </w:numPr>
        <w:rPr>
          <w:rFonts w:ascii="Arial" w:hAnsi="Arial" w:cs="Arial"/>
          <w:sz w:val="24"/>
          <w:szCs w:val="24"/>
        </w:rPr>
      </w:pPr>
      <w:r w:rsidRPr="009A2056">
        <w:rPr>
          <w:rFonts w:ascii="Arial" w:hAnsi="Arial" w:cs="Arial"/>
          <w:sz w:val="24"/>
          <w:szCs w:val="24"/>
        </w:rPr>
        <w:t>No portion of the tractor or driver shall interfere with the sled or hitch during the pull.</w:t>
      </w:r>
    </w:p>
    <w:p w14:paraId="77FD7459" w14:textId="77777777" w:rsidR="009A2056" w:rsidRPr="009A2056" w:rsidRDefault="009A2056" w:rsidP="009A2056">
      <w:pPr>
        <w:pStyle w:val="ListParagraph"/>
        <w:numPr>
          <w:ilvl w:val="0"/>
          <w:numId w:val="1"/>
        </w:numPr>
        <w:rPr>
          <w:rFonts w:ascii="Arial" w:hAnsi="Arial" w:cs="Arial"/>
          <w:sz w:val="24"/>
          <w:szCs w:val="24"/>
        </w:rPr>
      </w:pPr>
      <w:r w:rsidRPr="009A2056">
        <w:rPr>
          <w:rFonts w:ascii="Arial" w:hAnsi="Arial" w:cs="Arial"/>
          <w:sz w:val="24"/>
          <w:szCs w:val="24"/>
        </w:rPr>
        <w:t xml:space="preserve">Pull starts from a tight hitch and signal from the flagman. Contestants will be given two attempts to start the sled </w:t>
      </w:r>
      <w:proofErr w:type="gramStart"/>
      <w:r w:rsidRPr="009A2056">
        <w:rPr>
          <w:rFonts w:ascii="Arial" w:hAnsi="Arial" w:cs="Arial"/>
          <w:sz w:val="24"/>
          <w:szCs w:val="24"/>
        </w:rPr>
        <w:t>as long as</w:t>
      </w:r>
      <w:proofErr w:type="gramEnd"/>
      <w:r w:rsidRPr="009A2056">
        <w:rPr>
          <w:rFonts w:ascii="Arial" w:hAnsi="Arial" w:cs="Arial"/>
          <w:sz w:val="24"/>
          <w:szCs w:val="24"/>
        </w:rPr>
        <w:t xml:space="preserve"> they are within the cones (50ft). </w:t>
      </w:r>
      <w:proofErr w:type="gramStart"/>
      <w:r w:rsidRPr="009A2056">
        <w:rPr>
          <w:rFonts w:ascii="Arial" w:hAnsi="Arial" w:cs="Arial"/>
          <w:b/>
          <w:bCs/>
          <w:sz w:val="24"/>
          <w:szCs w:val="24"/>
        </w:rPr>
        <w:t>Driver</w:t>
      </w:r>
      <w:proofErr w:type="gramEnd"/>
      <w:r w:rsidRPr="009A2056">
        <w:rPr>
          <w:rFonts w:ascii="Arial" w:hAnsi="Arial" w:cs="Arial"/>
          <w:b/>
          <w:bCs/>
          <w:sz w:val="24"/>
          <w:szCs w:val="24"/>
        </w:rPr>
        <w:t xml:space="preserve"> must stop on the flagman’s signal.</w:t>
      </w:r>
      <w:r w:rsidRPr="009A2056">
        <w:rPr>
          <w:rFonts w:ascii="Arial" w:hAnsi="Arial" w:cs="Arial"/>
          <w:sz w:val="24"/>
          <w:szCs w:val="24"/>
        </w:rPr>
        <w:t xml:space="preserve"> No jerking or bouncing. All drivers must </w:t>
      </w:r>
      <w:proofErr w:type="gramStart"/>
      <w:r w:rsidRPr="009A2056">
        <w:rPr>
          <w:rFonts w:ascii="Arial" w:hAnsi="Arial" w:cs="Arial"/>
          <w:sz w:val="24"/>
          <w:szCs w:val="24"/>
        </w:rPr>
        <w:t>have at least one hand on the steering wheel at all times</w:t>
      </w:r>
      <w:proofErr w:type="gramEnd"/>
      <w:r w:rsidRPr="009A2056">
        <w:rPr>
          <w:rFonts w:ascii="Arial" w:hAnsi="Arial" w:cs="Arial"/>
          <w:sz w:val="24"/>
          <w:szCs w:val="24"/>
        </w:rPr>
        <w:t xml:space="preserve"> during their pull.</w:t>
      </w:r>
    </w:p>
    <w:p w14:paraId="516581BA" w14:textId="77777777" w:rsidR="009A2056" w:rsidRPr="009A2056" w:rsidRDefault="009A2056" w:rsidP="009A2056">
      <w:pPr>
        <w:pStyle w:val="ListParagraph"/>
        <w:numPr>
          <w:ilvl w:val="0"/>
          <w:numId w:val="1"/>
        </w:numPr>
        <w:rPr>
          <w:rFonts w:ascii="Arial" w:hAnsi="Arial" w:cs="Arial"/>
          <w:sz w:val="24"/>
          <w:szCs w:val="24"/>
        </w:rPr>
      </w:pPr>
      <w:r w:rsidRPr="009A2056">
        <w:rPr>
          <w:rFonts w:ascii="Arial" w:hAnsi="Arial" w:cs="Arial"/>
          <w:sz w:val="24"/>
          <w:szCs w:val="24"/>
        </w:rPr>
        <w:t>Once the tractor has started the pull, no one except the track officials are allowed within the track boundaries. Coaching only from the outside boundaries or sidelines is permitted; in kids’ classes, 2 adults are permitted to walk alongside the tractor for safety. If the tractor is touched for any reason after passing the 50ft cone, the touch will be used for the pull distance. Any child pulling in an adult class must follow adult rules.</w:t>
      </w:r>
    </w:p>
    <w:p w14:paraId="3E2E9F1A" w14:textId="77777777" w:rsidR="009A2056" w:rsidRPr="009A2056" w:rsidRDefault="009A2056" w:rsidP="009A2056">
      <w:pPr>
        <w:pStyle w:val="ListParagraph"/>
        <w:numPr>
          <w:ilvl w:val="0"/>
          <w:numId w:val="1"/>
        </w:numPr>
        <w:rPr>
          <w:rFonts w:ascii="Arial" w:hAnsi="Arial" w:cs="Arial"/>
          <w:sz w:val="24"/>
          <w:szCs w:val="24"/>
        </w:rPr>
      </w:pPr>
      <w:r w:rsidRPr="009A2056">
        <w:rPr>
          <w:rFonts w:ascii="Arial" w:hAnsi="Arial" w:cs="Arial"/>
          <w:sz w:val="24"/>
          <w:szCs w:val="24"/>
        </w:rPr>
        <w:t>Gasoline only.</w:t>
      </w:r>
    </w:p>
    <w:p w14:paraId="4AB325A2" w14:textId="7C580B42" w:rsidR="009A2056" w:rsidRPr="009A2056" w:rsidRDefault="009A2056" w:rsidP="009A2056">
      <w:pPr>
        <w:pStyle w:val="ListParagraph"/>
        <w:numPr>
          <w:ilvl w:val="0"/>
          <w:numId w:val="1"/>
        </w:numPr>
        <w:rPr>
          <w:rFonts w:ascii="Arial" w:hAnsi="Arial" w:cs="Arial"/>
          <w:sz w:val="24"/>
          <w:szCs w:val="24"/>
        </w:rPr>
      </w:pPr>
      <w:r w:rsidRPr="009A2056">
        <w:rPr>
          <w:rFonts w:ascii="Arial" w:hAnsi="Arial" w:cs="Arial"/>
          <w:b/>
          <w:bCs/>
          <w:sz w:val="24"/>
          <w:szCs w:val="24"/>
        </w:rPr>
        <w:t>No shifting of gears during the duration of a pulling attempt.</w:t>
      </w:r>
    </w:p>
    <w:p w14:paraId="55B78B2C" w14:textId="639FF187" w:rsidR="009A2056" w:rsidRPr="009A2056" w:rsidRDefault="00A70034" w:rsidP="009A2056">
      <w:pPr>
        <w:pStyle w:val="ListParagraph"/>
        <w:numPr>
          <w:ilvl w:val="0"/>
          <w:numId w:val="1"/>
        </w:numPr>
        <w:rPr>
          <w:rFonts w:ascii="Arial" w:hAnsi="Arial" w:cs="Arial"/>
          <w:sz w:val="24"/>
          <w:szCs w:val="24"/>
        </w:rPr>
      </w:pPr>
      <w:r w:rsidRPr="00A70034">
        <w:rPr>
          <w:rFonts w:ascii="Arial" w:hAnsi="Arial" w:cs="Arial"/>
          <w:sz w:val="24"/>
          <w:szCs w:val="24"/>
        </w:rPr>
        <w:t>4000 RPM maximum, must have a working governor.</w:t>
      </w:r>
    </w:p>
    <w:p w14:paraId="7D62F038" w14:textId="77777777" w:rsidR="009A2056" w:rsidRPr="009A2056" w:rsidRDefault="009A2056" w:rsidP="009A2056">
      <w:pPr>
        <w:pStyle w:val="ListParagraph"/>
        <w:numPr>
          <w:ilvl w:val="0"/>
          <w:numId w:val="1"/>
        </w:numPr>
        <w:rPr>
          <w:rFonts w:ascii="Arial" w:hAnsi="Arial" w:cs="Arial"/>
          <w:sz w:val="24"/>
          <w:szCs w:val="24"/>
        </w:rPr>
      </w:pPr>
      <w:r w:rsidRPr="009A2056">
        <w:rPr>
          <w:rFonts w:ascii="Arial" w:hAnsi="Arial" w:cs="Arial"/>
          <w:sz w:val="24"/>
          <w:szCs w:val="24"/>
        </w:rPr>
        <w:t>Tire size is to be no larger than 23 x 10.50 x 12. No cut or sharpened tires.</w:t>
      </w:r>
    </w:p>
    <w:p w14:paraId="57A6A15C" w14:textId="77777777" w:rsidR="009A2056" w:rsidRPr="009A2056" w:rsidRDefault="009A2056" w:rsidP="009A2056">
      <w:pPr>
        <w:pStyle w:val="ListParagraph"/>
        <w:numPr>
          <w:ilvl w:val="0"/>
          <w:numId w:val="1"/>
        </w:numPr>
        <w:rPr>
          <w:rFonts w:ascii="Arial" w:hAnsi="Arial" w:cs="Arial"/>
          <w:sz w:val="24"/>
          <w:szCs w:val="24"/>
        </w:rPr>
      </w:pPr>
      <w:r w:rsidRPr="009A2056">
        <w:rPr>
          <w:rFonts w:ascii="Arial" w:hAnsi="Arial" w:cs="Arial"/>
          <w:sz w:val="24"/>
          <w:szCs w:val="24"/>
        </w:rPr>
        <w:t xml:space="preserve">No welded rear ends. </w:t>
      </w:r>
      <w:proofErr w:type="gramStart"/>
      <w:r w:rsidRPr="009A2056">
        <w:rPr>
          <w:rFonts w:ascii="Arial" w:hAnsi="Arial" w:cs="Arial"/>
          <w:sz w:val="24"/>
          <w:szCs w:val="24"/>
        </w:rPr>
        <w:t>Tractor</w:t>
      </w:r>
      <w:proofErr w:type="gramEnd"/>
      <w:r w:rsidRPr="009A2056">
        <w:rPr>
          <w:rFonts w:ascii="Arial" w:hAnsi="Arial" w:cs="Arial"/>
          <w:sz w:val="24"/>
          <w:szCs w:val="24"/>
        </w:rPr>
        <w:t xml:space="preserve"> must have working differentials.</w:t>
      </w:r>
    </w:p>
    <w:p w14:paraId="2E891A91" w14:textId="77777777" w:rsidR="009A2056" w:rsidRPr="009A2056" w:rsidRDefault="009A2056" w:rsidP="009A2056">
      <w:pPr>
        <w:pStyle w:val="ListParagraph"/>
        <w:numPr>
          <w:ilvl w:val="0"/>
          <w:numId w:val="1"/>
        </w:numPr>
        <w:rPr>
          <w:rFonts w:ascii="Arial" w:hAnsi="Arial" w:cs="Arial"/>
          <w:sz w:val="24"/>
          <w:szCs w:val="24"/>
        </w:rPr>
      </w:pPr>
      <w:r w:rsidRPr="009A2056">
        <w:rPr>
          <w:rFonts w:ascii="Arial" w:hAnsi="Arial" w:cs="Arial"/>
          <w:sz w:val="24"/>
          <w:szCs w:val="24"/>
        </w:rPr>
        <w:t xml:space="preserve">No visual engine modifications; stock engines only. </w:t>
      </w:r>
    </w:p>
    <w:p w14:paraId="5CCD05D7" w14:textId="77777777" w:rsidR="009A2056" w:rsidRPr="009A2056" w:rsidRDefault="009A2056" w:rsidP="009A2056">
      <w:pPr>
        <w:pStyle w:val="ListParagraph"/>
        <w:numPr>
          <w:ilvl w:val="0"/>
          <w:numId w:val="1"/>
        </w:numPr>
        <w:rPr>
          <w:rFonts w:ascii="Arial" w:hAnsi="Arial" w:cs="Arial"/>
          <w:sz w:val="24"/>
          <w:szCs w:val="24"/>
        </w:rPr>
      </w:pPr>
      <w:r w:rsidRPr="009A2056">
        <w:rPr>
          <w:rFonts w:ascii="Arial" w:hAnsi="Arial" w:cs="Arial"/>
          <w:sz w:val="24"/>
          <w:szCs w:val="24"/>
        </w:rPr>
        <w:t>10/12HP engines must run 26 carburetors. 14/16HP engines may run 30 carburetors. Carburetors cannot be altered.</w:t>
      </w:r>
    </w:p>
    <w:p w14:paraId="4065E8CA" w14:textId="77777777" w:rsidR="009A2056" w:rsidRPr="009A2056" w:rsidRDefault="009A2056" w:rsidP="009A2056">
      <w:pPr>
        <w:pStyle w:val="ListParagraph"/>
        <w:numPr>
          <w:ilvl w:val="0"/>
          <w:numId w:val="1"/>
        </w:numPr>
        <w:rPr>
          <w:rFonts w:ascii="Arial" w:hAnsi="Arial" w:cs="Arial"/>
          <w:sz w:val="24"/>
          <w:szCs w:val="24"/>
        </w:rPr>
      </w:pPr>
      <w:r w:rsidRPr="009A2056">
        <w:rPr>
          <w:rFonts w:ascii="Arial" w:hAnsi="Arial" w:cs="Arial"/>
          <w:sz w:val="24"/>
          <w:szCs w:val="24"/>
        </w:rPr>
        <w:t>The draw bar must be stationary 12 inches from top of hitching device to the ground and parallel to the ground. Hitch must be stationary vertically (no sliding up and down).</w:t>
      </w:r>
    </w:p>
    <w:p w14:paraId="20A06580" w14:textId="77777777" w:rsidR="009A2056" w:rsidRPr="009A2056" w:rsidRDefault="009A2056" w:rsidP="009A2056">
      <w:pPr>
        <w:pStyle w:val="ListParagraph"/>
        <w:numPr>
          <w:ilvl w:val="0"/>
          <w:numId w:val="1"/>
        </w:numPr>
        <w:rPr>
          <w:rFonts w:ascii="Arial" w:hAnsi="Arial" w:cs="Arial"/>
          <w:sz w:val="24"/>
          <w:szCs w:val="24"/>
        </w:rPr>
      </w:pPr>
      <w:r w:rsidRPr="009A2056">
        <w:rPr>
          <w:rFonts w:ascii="Arial" w:hAnsi="Arial" w:cs="Arial"/>
          <w:b/>
          <w:bCs/>
          <w:sz w:val="24"/>
          <w:szCs w:val="24"/>
        </w:rPr>
        <w:t>Stock gearing only. A speed limit may be established.</w:t>
      </w:r>
    </w:p>
    <w:p w14:paraId="10720418" w14:textId="433E2724" w:rsidR="00BC0EFF" w:rsidRPr="009A2056" w:rsidRDefault="009A2056" w:rsidP="009A2056">
      <w:pPr>
        <w:pStyle w:val="ListParagraph"/>
        <w:numPr>
          <w:ilvl w:val="0"/>
          <w:numId w:val="1"/>
        </w:numPr>
        <w:rPr>
          <w:rFonts w:ascii="Arial" w:hAnsi="Arial" w:cs="Arial"/>
          <w:sz w:val="24"/>
          <w:szCs w:val="24"/>
        </w:rPr>
      </w:pPr>
      <w:r w:rsidRPr="009A2056">
        <w:rPr>
          <w:rFonts w:ascii="Arial" w:hAnsi="Arial" w:cs="Arial"/>
          <w:b/>
          <w:bCs/>
          <w:sz w:val="24"/>
          <w:szCs w:val="24"/>
        </w:rPr>
        <w:t>Must have reverse.</w:t>
      </w:r>
    </w:p>
    <w:sectPr w:rsidR="00BC0EFF" w:rsidRPr="009A2056" w:rsidSect="00C12C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D2D12"/>
    <w:multiLevelType w:val="hybridMultilevel"/>
    <w:tmpl w:val="A420E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0279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43"/>
    <w:rsid w:val="00091E41"/>
    <w:rsid w:val="000967E4"/>
    <w:rsid w:val="001B035A"/>
    <w:rsid w:val="001C308E"/>
    <w:rsid w:val="002B0864"/>
    <w:rsid w:val="002F4443"/>
    <w:rsid w:val="002F4D4C"/>
    <w:rsid w:val="00317AA5"/>
    <w:rsid w:val="00352C38"/>
    <w:rsid w:val="00376101"/>
    <w:rsid w:val="00390DEA"/>
    <w:rsid w:val="00450375"/>
    <w:rsid w:val="004C6A90"/>
    <w:rsid w:val="005C75F1"/>
    <w:rsid w:val="007743C4"/>
    <w:rsid w:val="007743D8"/>
    <w:rsid w:val="00780C08"/>
    <w:rsid w:val="007E6AA9"/>
    <w:rsid w:val="0083791B"/>
    <w:rsid w:val="008B30C6"/>
    <w:rsid w:val="008E08F1"/>
    <w:rsid w:val="008E4DA1"/>
    <w:rsid w:val="00962C1C"/>
    <w:rsid w:val="00970D92"/>
    <w:rsid w:val="009A2056"/>
    <w:rsid w:val="00A1792A"/>
    <w:rsid w:val="00A70034"/>
    <w:rsid w:val="00A75CEF"/>
    <w:rsid w:val="00B31E64"/>
    <w:rsid w:val="00B41171"/>
    <w:rsid w:val="00B646DD"/>
    <w:rsid w:val="00B70DA9"/>
    <w:rsid w:val="00B9094C"/>
    <w:rsid w:val="00BC0EFF"/>
    <w:rsid w:val="00C12C8C"/>
    <w:rsid w:val="00C175EE"/>
    <w:rsid w:val="00C315A5"/>
    <w:rsid w:val="00C44153"/>
    <w:rsid w:val="00D17193"/>
    <w:rsid w:val="00D35E3A"/>
    <w:rsid w:val="00D61EEE"/>
    <w:rsid w:val="00D70984"/>
    <w:rsid w:val="00EB7513"/>
    <w:rsid w:val="00EF5DF0"/>
    <w:rsid w:val="00F92693"/>
    <w:rsid w:val="00F95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EE077"/>
  <w15:chartTrackingRefBased/>
  <w15:docId w15:val="{B5114EB8-AEB2-4B8B-AA0A-5F35CADF8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4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Haning</dc:creator>
  <cp:keywords/>
  <dc:description/>
  <cp:lastModifiedBy>Samantha Haning</cp:lastModifiedBy>
  <cp:revision>36</cp:revision>
  <cp:lastPrinted>2022-12-03T14:41:00Z</cp:lastPrinted>
  <dcterms:created xsi:type="dcterms:W3CDTF">2022-10-11T22:30:00Z</dcterms:created>
  <dcterms:modified xsi:type="dcterms:W3CDTF">2024-06-30T16:49:00Z</dcterms:modified>
</cp:coreProperties>
</file>